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594B35" w14:textId="1352E4BB" w:rsidR="00CB3956" w:rsidRDefault="00D4283D" w:rsidP="00D4283D">
      <w:pPr>
        <w:jc w:val="center"/>
      </w:pPr>
      <w:r>
        <w:t>Assignment three first draft</w:t>
      </w:r>
    </w:p>
    <w:p w14:paraId="004DB53B" w14:textId="77777777" w:rsidR="00D4283D" w:rsidRDefault="00D4283D" w:rsidP="00D4283D">
      <w:pPr>
        <w:spacing w:line="480" w:lineRule="auto"/>
      </w:pPr>
      <w:r>
        <w:t xml:space="preserve">The discourse community I am apart of and feel very passionately about is Arbonne. The Arbonne community is like no other with integrity, positivity and a focus on health and wellness. If you’ve never heard of Arbonne before, it is probably because no one close to you is </w:t>
      </w:r>
      <w:proofErr w:type="spellStart"/>
      <w:r>
        <w:t>apart</w:t>
      </w:r>
      <w:proofErr w:type="spellEnd"/>
      <w:r>
        <w:t xml:space="preserve"> of this community. However, Arbonne has been around since 1980 and is named the #1 Brand for Health and Wellness Products. The founder, Peter </w:t>
      </w:r>
      <w:proofErr w:type="spellStart"/>
      <w:r>
        <w:t>Morck</w:t>
      </w:r>
      <w:proofErr w:type="spellEnd"/>
      <w:r>
        <w:t>, created Arbonne for women to have a place to make a great income alongside a great culture by sharing clean, safe, nontoxic health and wellness products with friends and family across the world. To date, Arbonne does business in six countries. The documents I chose are; Arbonne’s Code of Ethics document via Direct Selling Association (DSA) guidelines, Arbonne’s ingredients and ethics policy and the manifesto of Arbonne.</w:t>
      </w:r>
      <w:bookmarkStart w:id="0" w:name="_GoBack"/>
      <w:bookmarkEnd w:id="0"/>
    </w:p>
    <w:p w14:paraId="402E5A98" w14:textId="77777777" w:rsidR="00D4283D" w:rsidRDefault="00D4283D" w:rsidP="00D4283D">
      <w:pPr>
        <w:spacing w:line="480" w:lineRule="auto"/>
      </w:pPr>
      <w:r>
        <w:tab/>
        <w:t xml:space="preserve">I joined the company in December of 2017 soon after I turned 18 and could be </w:t>
      </w:r>
      <w:proofErr w:type="spellStart"/>
      <w:r>
        <w:t>apart</w:t>
      </w:r>
      <w:proofErr w:type="spellEnd"/>
      <w:r>
        <w:t xml:space="preserve"> of the business portion of Arbonne. I had used the health and wellness products for years as my mom is also in this discourse community. I jumped into the opportunity to create a little side income, better my health, and surround myself with an uplifting community. </w:t>
      </w:r>
    </w:p>
    <w:p w14:paraId="4D5661F8" w14:textId="77777777" w:rsidR="00D4283D" w:rsidRDefault="00D4283D" w:rsidP="00D4283D">
      <w:pPr>
        <w:spacing w:line="480" w:lineRule="auto"/>
      </w:pPr>
      <w:r>
        <w:tab/>
        <w:t xml:space="preserve">Not being in the community, one may not know what all goes into sharing products you know and love. Arbonne is unique in being around for 40 years and the guidelines they hold their consultants to. The Code of Ethics, something we refer to as a company, is the most serious of documents for my team. If you do not abide by the code of ethics, you can lose your consult ID, also known as your </w:t>
      </w:r>
      <w:proofErr w:type="gramStart"/>
      <w:r>
        <w:t>ability</w:t>
      </w:r>
      <w:proofErr w:type="gramEnd"/>
      <w:r>
        <w:t xml:space="preserve"> to build clientele and grow a business. The DSA along with Arbonne’s Code of Ethics documents, provides a strict guideline for consultants telling us how, when and where we can share the business model and products of Arbonne. </w:t>
      </w:r>
    </w:p>
    <w:p w14:paraId="6E1D9799" w14:textId="77777777" w:rsidR="00D4283D" w:rsidRDefault="00D4283D" w:rsidP="00D4283D">
      <w:pPr>
        <w:jc w:val="center"/>
      </w:pPr>
    </w:p>
    <w:sectPr w:rsidR="00D428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83D"/>
    <w:rsid w:val="004C7FE4"/>
    <w:rsid w:val="005827EC"/>
    <w:rsid w:val="0075123C"/>
    <w:rsid w:val="00D42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D18DD"/>
  <w15:chartTrackingRefBased/>
  <w15:docId w15:val="{47FF2562-6BFB-4863-97FF-0C99142A0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alexis.fehring@outlook.com</dc:creator>
  <cp:keywords/>
  <dc:description/>
  <cp:lastModifiedBy>alexis.fehring@outlook.com</cp:lastModifiedBy>
  <cp:revision>1</cp:revision>
  <dcterms:created xsi:type="dcterms:W3CDTF">2019-12-08T14:36:00Z</dcterms:created>
  <dcterms:modified xsi:type="dcterms:W3CDTF">2019-12-08T14:36:00Z</dcterms:modified>
</cp:coreProperties>
</file>